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sz w:val="28"/>
          <w:szCs w:val="28"/>
        </w:rPr>
        <w:t>Herbst</w:t>
      </w:r>
      <w:r>
        <w:rPr>
          <w:sz w:val="28"/>
          <w:szCs w:val="28"/>
        </w:rPr>
        <w:t>-Schreibcamp 202</w:t>
      </w:r>
      <w:r>
        <w:rPr>
          <w:sz w:val="28"/>
          <w:szCs w:val="28"/>
        </w:rPr>
        <w:t>6</w:t>
      </w:r>
    </w:p>
    <w:p>
      <w:pPr>
        <w:pStyle w:val="Normal"/>
        <w:rPr>
          <w:sz w:val="28"/>
          <w:szCs w:val="28"/>
        </w:rPr>
      </w:pPr>
      <w:r>
        <w:rPr>
          <w:sz w:val="28"/>
          <w:szCs w:val="28"/>
        </w:rPr>
      </w:r>
    </w:p>
    <w:p>
      <w:pPr>
        <w:pStyle w:val="Normal"/>
        <w:rPr/>
      </w:pPr>
      <w:r>
        <w:rPr/>
        <w:t xml:space="preserve">Ich veranstalte gemeinsam mit meinem Kollegen </w:t>
      </w:r>
      <w:r>
        <w:rPr>
          <w:b/>
        </w:rPr>
        <w:t>Andreas Gruber</w:t>
      </w:r>
      <w:r>
        <w:rPr/>
        <w:t xml:space="preserve">  mal wieder ein mehrtägiges Schreibseminar, und zwar von </w:t>
      </w:r>
      <w:r>
        <w:rPr>
          <w:b/>
          <w:bCs/>
        </w:rPr>
        <w:t>Montag</w:t>
      </w:r>
      <w:r>
        <w:rPr>
          <w:b/>
          <w:bCs/>
        </w:rPr>
        <w:t>,</w:t>
      </w:r>
      <w:r>
        <w:rPr>
          <w:b/>
        </w:rPr>
        <w:t xml:space="preserve"> </w:t>
      </w:r>
      <w:r>
        <w:rPr>
          <w:b/>
          <w:shd w:fill="auto" w:val="clear"/>
        </w:rPr>
        <w:t>2. November</w:t>
      </w:r>
      <w:r>
        <w:rPr>
          <w:b/>
          <w:shd w:fill="auto" w:val="clear"/>
        </w:rPr>
        <w:t xml:space="preserve"> bis </w:t>
      </w:r>
      <w:r>
        <w:rPr>
          <w:b/>
          <w:shd w:fill="auto" w:val="clear"/>
        </w:rPr>
        <w:t>Samstag</w:t>
      </w:r>
      <w:r>
        <w:rPr>
          <w:b/>
          <w:shd w:fill="auto" w:val="clear"/>
        </w:rPr>
        <w:t xml:space="preserve">, </w:t>
      </w:r>
      <w:r>
        <w:rPr>
          <w:b/>
          <w:shd w:fill="auto" w:val="clear"/>
        </w:rPr>
        <w:t>7. November</w:t>
      </w:r>
      <w:r>
        <w:rPr>
          <w:b/>
          <w:shd w:fill="auto" w:val="clear"/>
        </w:rPr>
        <w:t xml:space="preserve"> </w:t>
      </w:r>
      <w:r>
        <w:rPr>
          <w:b/>
        </w:rPr>
        <w:t>202</w:t>
      </w:r>
      <w:r>
        <w:rPr>
          <w:b/>
        </w:rPr>
        <w:t>6</w:t>
      </w:r>
      <w:r>
        <w:rPr>
          <w:b/>
        </w:rPr>
        <w:t xml:space="preserve">. </w:t>
      </w:r>
      <w:r>
        <w:rPr/>
        <w:t xml:space="preserve">Wir möchten uns um Autoren kümmern, die sich, mal ganz leger gesagt, in der Genre-Literatur bewegen und die </w:t>
      </w:r>
      <w:r>
        <w:rPr>
          <w:b/>
          <w:bCs/>
        </w:rPr>
        <w:t>bereits fortgeschrittene</w:t>
      </w:r>
      <w:r>
        <w:rPr/>
        <w:t xml:space="preserve"> Schreiberfahrung haben. Ob es um Krimi/Thriller, Historischer Roman, Science Fiction, Fantasy, Horror geht – die Schreibmechanismen sind großteils dieselben. </w:t>
      </w:r>
    </w:p>
    <w:p>
      <w:pPr>
        <w:pStyle w:val="Normal"/>
        <w:rPr/>
      </w:pPr>
      <w:r>
        <w:rPr/>
        <w:t xml:space="preserve">Als Vorarbeit wird von den Teilnehmern erwartet, dass sie einen Text einreichen (Details dazu weiter unten). Es mag sich um die Leseprobe zu einem längeren Werk handeln, um eine Kurzgeschichte (oder einen Teil davon) und/oder um ein Exposé. </w:t>
      </w:r>
    </w:p>
    <w:p>
      <w:pPr>
        <w:pStyle w:val="Normal"/>
        <w:rPr/>
      </w:pPr>
      <w:r>
        <w:rPr/>
        <w:t xml:space="preserve">Ich erstelle einen Reader mit allen Beiträgen, die wir gemeinsam im Laufe des Seminars durcharbeiten. Weiters ist geplant, dass Andreas </w:t>
      </w:r>
      <w:r>
        <w:rPr/>
        <w:t xml:space="preserve">Gruber </w:t>
      </w:r>
      <w:r>
        <w:rPr/>
        <w:t xml:space="preserve">aus seinem Erfahrungsschatz im Umgang mit Verlagen, Agenten etc. schöpft </w:t>
      </w:r>
      <w:r>
        <w:rPr/>
        <w:t xml:space="preserve">und er Tipps gibt. </w:t>
      </w:r>
      <w:r>
        <w:rPr/>
        <w:t xml:space="preserve">Mag auch sein, dass ich wie bereits beim letzten Gruber-Schreibcamp auf </w:t>
      </w:r>
      <w:r>
        <w:rPr>
          <w:b/>
          <w:bCs/>
        </w:rPr>
        <w:t>Leo Lukas</w:t>
      </w:r>
      <w:r>
        <w:rPr/>
        <w:t xml:space="preserve"> zugreife und er uns eine weitere Perspektive als Autor, Regisseur und »Rampensau« liefert. </w:t>
      </w:r>
      <w:r>
        <w:rPr/>
        <w:t>Hauptsächlich aber wird geübt, geübt und nochmals geübt. Wobei wir nicht wollen, dass unsere Schreibschüler stundenlang an einer einzigen Einheit sitzen. Wir werden mit kurzen, aktivierenden Stressübungen arbeiten.</w:t>
      </w:r>
    </w:p>
    <w:p>
      <w:pPr>
        <w:pStyle w:val="Normal"/>
        <w:rPr/>
      </w:pPr>
      <w:r>
        <w:rPr/>
        <w:t>Die Schreibcamps in Wiener Neustadt sind anstrengend und kräftezehrend, bringen aber für die weiterführende Arbeit am eigenen Manuskript ungemein viel. Als Teilnehmer fährt man mit einem Haufen neuer Ideen im Kopf nach Hause, mit guten Erinnerungen, mit frischem Schwung – und meist auch mit neugewonnenen Freunden. Denn das Schreiben in der Gruppe verbindet.</w:t>
      </w:r>
    </w:p>
    <w:p>
      <w:pPr>
        <w:pStyle w:val="Normal"/>
        <w:rPr>
          <w:b/>
        </w:rPr>
      </w:pPr>
      <w:r>
        <w:rPr>
          <w:b/>
        </w:rPr>
        <w:t>Was ist nun das Besondere am Schreibcamp? Warum möchte ich dich einladen, daran teilzunehmen?</w:t>
      </w:r>
    </w:p>
    <w:p>
      <w:pPr>
        <w:pStyle w:val="Normal"/>
        <w:rPr/>
      </w:pPr>
      <w:r>
        <w:rPr/>
        <w:t xml:space="preserve">Erstens ist es die </w:t>
      </w:r>
      <w:r>
        <w:rPr>
          <w:b/>
        </w:rPr>
        <w:t>Zeit</w:t>
      </w:r>
      <w:r>
        <w:rPr/>
        <w:t xml:space="preserve">, die wir uns für dich nehmen. Ich habe zu Beginn meiner Karriere als Autor mehrmals Drei-Tages-Seminare besucht. Es gibt in diesem Bereich tolle Angebote mit ebenso tollen Referenten. Doch aus eigener Erfahrung weiß ich, dass man zum Abschluss des Seminars meist das Gefühl hat, jetzt erst richtig in Schwung zu kommen. Man hätte da noch so viele Fragen, so viele Ansatzpunkte. Einige Dinge können </w:t>
      </w:r>
      <w:r>
        <w:rPr/>
        <w:t>bei diesen vergleichsweise kurzen Seminaren</w:t>
      </w:r>
      <w:r>
        <w:rPr/>
        <w:t xml:space="preserve"> nur im Schnellverfahren erklärt werden. </w:t>
      </w:r>
    </w:p>
    <w:p>
      <w:pPr>
        <w:pStyle w:val="Normal"/>
        <w:rPr/>
      </w:pPr>
      <w:r>
        <w:rPr/>
        <w:t xml:space="preserve">Ein </w:t>
      </w:r>
      <w:r>
        <w:rPr/>
        <w:t>Sechs</w:t>
      </w:r>
      <w:r>
        <w:rPr/>
        <w:t xml:space="preserve">-Tages-Seminar bietet ganz andere Möglichkeiten. Wir widmen uns individuell deinen Problemen. Wir tun unser Bestes, um alle deine Fragen zu beantworten.  </w:t>
      </w:r>
    </w:p>
    <w:p>
      <w:pPr>
        <w:pStyle w:val="Normal"/>
        <w:rPr/>
      </w:pPr>
      <w:r>
        <w:rPr/>
        <w:t xml:space="preserve">Zweitens entsteht im Laufe der Woche ein ganz besonderes Gefühl der Zusammengehörigkeit. Leute lernen sich selbst und die Eigenarten der anderen Teilnehmer besser kennen. Auch die idyllische Umgebung am Land mit viel Auslauf, Tieren/Pferden und frischer Luft hilft enorm, zu innerer Ruhe zu finden. </w:t>
      </w:r>
      <w:r>
        <w:rPr/>
        <w:t>(Katzen-, Hunden- und Pferdeallergiker sollten sich bitte auf die Umstände vor Ort vorbereiten. Das Schreibcamp findet im Stüberl eines Reitstalls statt.)</w:t>
      </w:r>
    </w:p>
    <w:p>
      <w:pPr>
        <w:pStyle w:val="Normal"/>
        <w:rPr/>
      </w:pPr>
      <w:r>
        <w:rPr/>
        <w:t xml:space="preserve">Man schaut voneinander ab, man interagiert. Die Schreibcamps, die ich seit 2011 veranstaltet habe, sind mir allesamt in bester Erinnerung geblieben. Viele Teilnehmer halten nach wie vor den Kontakt untereinander, wir tauschen uns weiterhin aus – und viele Teilnehmer kommen gerne wieder. </w:t>
      </w:r>
    </w:p>
    <w:p>
      <w:pPr>
        <w:pStyle w:val="Normal"/>
        <w:rPr/>
      </w:pPr>
      <w:r>
        <w:rPr/>
        <w:t xml:space="preserve">Drittens richtet sich dieses Schreibcamp an (angehende) Autoren, für die das Schreiben </w:t>
      </w:r>
      <w:r>
        <w:rPr>
          <w:b/>
        </w:rPr>
        <w:t>mehr als ein Hobby</w:t>
      </w:r>
      <w:r>
        <w:rPr/>
        <w:t xml:space="preserve"> ist. Wir erwarten von den Teilnehmern einen sicheren Umgang mit der deutschen Sprache und zumindest ein Basiswissen über den strukturellen Aufbau einer Geschichte. </w:t>
        <w:br/>
        <w:t>Im Idealfall bist Du mit Leuten zusammen, die dasselbe wie du wollen – und das befruchtet ungemein. Ihr seid keine Konkurrenten, sondern geht denselben oder einen ähnlichen Weg. Neid und Missgunst haben beim Schreibcamp nichts verloren.</w:t>
      </w:r>
    </w:p>
    <w:p>
      <w:pPr>
        <w:pStyle w:val="Normal"/>
        <w:rPr/>
      </w:pPr>
      <w:r>
        <w:rPr/>
        <w:t xml:space="preserve">Keine Sorge, der Spaß kommt in diesen </w:t>
      </w:r>
      <w:r>
        <w:rPr/>
        <w:t>sechs</w:t>
      </w:r>
      <w:r>
        <w:rPr/>
        <w:t xml:space="preserve"> Tagen ganz gewiss nicht zu kurz – aber ich erwarte mir von dir, mit sachlicher Kritik umgehen zu können und Lernbereitschaft mitzubringen.</w:t>
      </w:r>
    </w:p>
    <w:p>
      <w:pPr>
        <w:pStyle w:val="Normal"/>
        <w:rPr/>
      </w:pPr>
      <w:r>
        <w:rPr>
          <w:b/>
        </w:rPr>
        <w:t>Was können wir dir versprechen?</w:t>
      </w:r>
    </w:p>
    <w:p>
      <w:pPr>
        <w:pStyle w:val="Normal"/>
        <w:rPr/>
      </w:pPr>
      <w:r>
        <w:rPr/>
        <w:t xml:space="preserve">Wir reden über Tipps und Tricks aus der Praxis, geben Einblick in unterschiedlichste Arbeitsmethoden. Wir helfen, tote Punkte zu überwinden oder neue Ansätze zu finden. Du bekommst den Blickwinkel von Leuten vermittelt, die seit Jahrzehnten in der Schreibbranche tätig sind. Wir sprechen über technische Hilfsmittel. Darüber, wie Figuren aufzubauen sind, wie wir uns ihren – fiktiven – Verhaltensweisen nähern, was uns die Psychologie sagt, wie </w:t>
      </w:r>
      <w:r>
        <w:rPr/>
        <w:t xml:space="preserve">wir mit Druck </w:t>
      </w:r>
      <w:r>
        <w:rPr/>
        <w:t>und toten Punkten</w:t>
      </w:r>
      <w:r>
        <w:rPr/>
        <w:t xml:space="preserve"> umgehen sollten</w:t>
      </w:r>
      <w:r>
        <w:rPr/>
        <w:t xml:space="preserve"> … Es gibt unglaublich viele Themen, die Andreas Gruber und ich so erschöpfend wie möglich behandeln werden. </w:t>
      </w:r>
    </w:p>
    <w:p>
      <w:pPr>
        <w:pStyle w:val="Normal"/>
        <w:rPr/>
      </w:pPr>
      <w:r>
        <w:rPr/>
        <w:t xml:space="preserve">Was wir </w:t>
      </w:r>
      <w:r>
        <w:rPr>
          <w:b/>
        </w:rPr>
        <w:t>nicht</w:t>
      </w:r>
      <w:r>
        <w:rPr/>
        <w:t xml:space="preserve"> machen, ist, dir deinen eigenen Schreibstil wegzunehmen, ganz im Gegenteil! Du sollst mit deiner eigenen Stimme sprechen und dich vom Einheitsbrei belletristischer Literatur abheben. </w:t>
      </w:r>
    </w:p>
    <w:p>
      <w:pPr>
        <w:pStyle w:val="Normal"/>
        <w:rPr/>
      </w:pPr>
      <w:r>
        <w:rPr/>
        <w:t xml:space="preserve">Das ist also unser Angebot. Wir unternehmen alles, um dich bei deinem Schreibabenteuer ein Stück weiterzubringen. </w:t>
      </w:r>
    </w:p>
    <w:p>
      <w:pPr>
        <w:pStyle w:val="Normal"/>
        <w:rPr/>
      </w:pPr>
      <w:r>
        <w:rPr/>
        <w:t xml:space="preserve">Ein kleines PS: Wir Kursleiter stehen nicht vorne an der Tafel und referieren, sondern wir sind mittendrin. Wir lernen mit dir, wir sind Teil der Gruppe. Es ist mir nicht nur einmal bei eigenen Seminaren passiert, dass mein eigener Blick neu geschärft wurde. Dass ich selbst fleißig mitgeschrieben und neue Schreibansätze kennengelernt habe. </w:t>
      </w:r>
      <w:r>
        <w:br w:type="page"/>
      </w:r>
    </w:p>
    <w:p>
      <w:pPr>
        <w:pStyle w:val="Normal"/>
        <w:rPr/>
      </w:pPr>
      <w:r>
        <w:rPr/>
      </w:r>
    </w:p>
    <w:p>
      <w:pPr>
        <w:pStyle w:val="Normal"/>
        <w:rPr/>
      </w:pPr>
      <w:r>
        <w:rPr/>
        <w:t>Hier sind nun die wichtigsten Informationen übers Schreibcamp im Schnelldurchlauf:</w:t>
      </w:r>
    </w:p>
    <w:p>
      <w:pPr>
        <w:pStyle w:val="Normal"/>
        <w:rPr/>
      </w:pPr>
      <w:r>
        <w:rPr>
          <w:b/>
        </w:rPr>
        <w:t>- Wann?</w:t>
      </w:r>
      <w:r>
        <w:rPr/>
        <w:t xml:space="preserve"> </w:t>
      </w:r>
      <w:r>
        <w:rPr>
          <w:b/>
          <w:bCs/>
        </w:rPr>
        <w:t>Montag</w:t>
      </w:r>
      <w:r>
        <w:rPr>
          <w:b/>
          <w:bCs/>
        </w:rPr>
        <w:t xml:space="preserve">, </w:t>
      </w:r>
      <w:r>
        <w:rPr>
          <w:b/>
          <w:bCs/>
          <w:shd w:fill="auto" w:val="clear"/>
        </w:rPr>
        <w:t>2. November – Samstag 7. November</w:t>
      </w:r>
      <w:r>
        <w:rPr>
          <w:b/>
        </w:rPr>
        <w:t xml:space="preserve"> 202</w:t>
      </w:r>
      <w:r>
        <w:rPr>
          <w:b/>
        </w:rPr>
        <w:t>6</w:t>
      </w:r>
      <w:r>
        <w:rPr/>
        <w:t xml:space="preserve">. Erfahrungsgemäß endet das Seminar am </w:t>
      </w:r>
      <w:r>
        <w:rPr/>
        <w:t>Samstag</w:t>
      </w:r>
      <w:r>
        <w:rPr/>
        <w:t xml:space="preserve"> frühnachmittags.</w:t>
      </w:r>
    </w:p>
    <w:p>
      <w:pPr>
        <w:pStyle w:val="Normal"/>
        <w:rPr/>
      </w:pPr>
      <w:r>
        <w:rPr>
          <w:b/>
        </w:rPr>
        <w:t>- Wo?</w:t>
      </w:r>
      <w:r>
        <w:rPr/>
        <w:t xml:space="preserve"> Bei </w:t>
      </w:r>
      <w:r>
        <w:rPr>
          <w:b/>
        </w:rPr>
        <w:t>H &amp; D Schulz Quarter Horses</w:t>
      </w:r>
      <w:r>
        <w:rPr/>
        <w:t xml:space="preserve">, Günser Straße 280, 2700 Wiener Neustadt, knapp 50 km südlich von Wien. Ein Westernreitstall mag ein ungewöhnlicher Ort für ein Seminar sein – aber wir sind im Grünen und haben die notwendige Infrastruktur zur Verfügung (nur die Internetverbindung schwächelt leider). Auch die Verköstigung ist großartig. Einige Bilder sind auf meiner Homepage mmthurner.at zu besichtigen, über den Reitbetrieb und das Ambiente kann man sich hier informieren: </w:t>
      </w:r>
      <w:hyperlink r:id="rId2">
        <w:r>
          <w:rPr>
            <w:rStyle w:val="Hyperlink"/>
          </w:rPr>
          <w:t>www.westernstar.at</w:t>
        </w:r>
      </w:hyperlink>
      <w:r>
        <w:rPr/>
        <w:t xml:space="preserve"> . An einem Nachmittag möchte ich zur Auflockerung (und nur bei Interesse!) ein wenig früher enden und ein kleines Fahrzeugmuseum besuchen, mit anschließendem Abendessen in einem Steak-Restaurant im selben Gebäude.</w:t>
      </w:r>
    </w:p>
    <w:p>
      <w:pPr>
        <w:pStyle w:val="Normal"/>
        <w:rPr/>
      </w:pPr>
      <w:r>
        <w:rPr>
          <w:b/>
        </w:rPr>
        <w:t>- Wer unterrichtet?</w:t>
      </w:r>
      <w:r>
        <w:rPr/>
        <w:t xml:space="preserve"> </w:t>
      </w:r>
      <w:r>
        <w:rPr>
          <w:b/>
        </w:rPr>
        <w:t>Michael Marcus Thurner</w:t>
      </w:r>
      <w:r>
        <w:rPr/>
        <w:t xml:space="preserve">, Schriftsteller im Bereich der Phantastik. Autor und Exposé-Autor für PERRY RHODAN, der immer wieder Ausflüge in fremde Gefilde unternimmt. Veröffentlicht sind unter anderem zwei selbständige SF-Werke bei Heyne, im Oktober 2013 erschien sein erster Fantasy-Roman außerhalb eines Serienkosmos: „Der Gottbettler“, im März 2015 gab es die dazugehörige Fortsetzung mit dem Titel „Der unrechte Wanderer“, der dritte Fantasy-Titel „König in Ketten“ erschien im Dezember 2015. </w:t>
        <w:br/>
        <w:t>Seit 202</w:t>
      </w:r>
      <w:r>
        <w:rPr/>
        <w:t>1</w:t>
      </w:r>
      <w:r>
        <w:rPr/>
        <w:t xml:space="preserve"> ist Thurner mit dem Motorrad kreuz und quer durch Europa unterwegs. Er schreibt im Zelt, in Lokalen oder in einfachen Pensionen. Entstanden </w:t>
      </w:r>
      <w:r>
        <w:rPr/>
        <w:t>sind</w:t>
      </w:r>
      <w:r>
        <w:rPr/>
        <w:t xml:space="preserve"> dabei unter anderem </w:t>
      </w:r>
      <w:r>
        <w:rPr/>
        <w:t>die</w:t>
      </w:r>
      <w:r>
        <w:rPr/>
        <w:t xml:space="preserve"> Reisebü</w:t>
      </w:r>
      <w:r>
        <w:rPr/>
        <w:t>cher</w:t>
      </w:r>
      <w:r>
        <w:rPr/>
        <w:t xml:space="preserve"> „Alte Eisen auf Reisen“ </w:t>
      </w:r>
      <w:r>
        <w:rPr/>
        <w:t>sowie „Alte Eisen wieder auf Reisen“</w:t>
      </w:r>
      <w:r>
        <w:rPr/>
        <w:t xml:space="preserve">. </w:t>
        <w:br/>
        <w:t xml:space="preserve">News gibt es laufend auf Facebook: </w:t>
      </w:r>
      <w:hyperlink r:id="rId3">
        <w:r>
          <w:rPr>
            <w:rStyle w:val="Hyperlink"/>
            <w:color w:val="000000"/>
          </w:rPr>
          <w:t>https://www.facebook.com/michaelmarcus.thurner</w:t>
        </w:r>
      </w:hyperlink>
      <w:r>
        <w:rPr/>
        <w:t xml:space="preserve">. Auf Instagram (mmthurner_autor) </w:t>
      </w:r>
      <w:r>
        <w:rPr/>
        <w:t xml:space="preserve">sowie Bluesky </w:t>
      </w:r>
      <w:r>
        <w:rPr/>
        <w:t>ist er ebenfalls zu finde</w:t>
      </w:r>
      <w:r>
        <w:rPr/>
        <w:t>n (mmthurner)</w:t>
      </w:r>
      <w:r>
        <w:rPr/>
        <w:t>.</w:t>
      </w:r>
    </w:p>
    <w:p>
      <w:pPr>
        <w:pStyle w:val="Normal"/>
        <w:widowControl w:val="false"/>
        <w:autoSpaceDE w:val="false"/>
        <w:rPr/>
      </w:pPr>
      <w:r>
        <w:rPr/>
        <w:t xml:space="preserve">Als zweiter Referent steht </w:t>
      </w:r>
      <w:r>
        <w:rPr>
          <w:b/>
        </w:rPr>
        <w:t>Andreas Gruber</w:t>
      </w:r>
      <w:r>
        <w:rPr/>
        <w:t xml:space="preserve"> zur Verfügung. </w:t>
      </w:r>
      <w:r>
        <w:rPr>
          <w:rFonts w:cs="Times"/>
          <w:lang w:val="de-DE" w:eastAsia="de-DE"/>
        </w:rPr>
        <w:t>1968 in Wien</w:t>
      </w:r>
      <w:r>
        <w:rPr/>
        <w:t xml:space="preserve"> g</w:t>
      </w:r>
      <w:r>
        <w:rPr>
          <w:rFonts w:cs="Times"/>
          <w:lang w:val="de-DE" w:eastAsia="de-DE"/>
        </w:rPr>
        <w:t xml:space="preserve">eboren, studierte Andreas an der dortigen Wirtschaftsuniversität und lebt als freier Schriftsteller mit seiner Frau in Grillenberg, Niederösterreich. Dreifacher Gewinner des Vincent Preises und dreifacher Gewinner des Deutschen Phantastik Preises. Im Rahmen der Maarten.-S.-Sneijder-Serie sind bereits </w:t>
      </w:r>
      <w:r>
        <w:rPr>
          <w:rFonts w:cs="Times"/>
          <w:lang w:val="de-DE" w:eastAsia="de-DE"/>
        </w:rPr>
        <w:t>acht</w:t>
      </w:r>
      <w:r>
        <w:rPr>
          <w:rFonts w:cs="Times"/>
          <w:lang w:val="de-DE" w:eastAsia="de-DE"/>
        </w:rPr>
        <w:t xml:space="preserve"> Bücher erschienen, dazu kommen vier Bücher um den Leipziger Kommissar Walter Pulaski und drei Romane um den Wiener Ermittler Peter Hogart. </w:t>
      </w:r>
      <w:r>
        <w:rPr>
          <w:rFonts w:cs="Times"/>
          <w:lang w:val="de-DE" w:eastAsia="de-DE"/>
        </w:rPr>
        <w:t xml:space="preserve">Weiters gibt es die </w:t>
      </w:r>
      <w:r>
        <w:rPr>
          <w:rFonts w:cs="Times"/>
          <w:lang w:val="de-DE" w:eastAsia="de-DE"/>
        </w:rPr>
        <w:t>d</w:t>
      </w:r>
      <w:r>
        <w:rPr>
          <w:rFonts w:cs="Times"/>
          <w:lang w:val="de-DE" w:eastAsia="de-DE"/>
        </w:rPr>
        <w:t>reiteilige Jugend-Abenteuer-Serie »Code Genesis« und die ebenfalls dreiteilige Jugend-Agenten-Reihe »Last Line of Defense«.</w:t>
      </w:r>
    </w:p>
    <w:p>
      <w:pPr>
        <w:pStyle w:val="Normal"/>
        <w:widowControl w:val="false"/>
        <w:autoSpaceDE w:val="false"/>
        <w:rPr/>
      </w:pPr>
      <w:r>
        <w:rPr>
          <w:rFonts w:cs="Times"/>
          <w:lang w:val="de-DE" w:eastAsia="de-DE"/>
        </w:rPr>
        <w:t xml:space="preserve">Mehr Infos gibt es auf unter </w:t>
      </w:r>
      <w:hyperlink r:id="rId4">
        <w:r>
          <w:rPr>
            <w:rStyle w:val="Hyperlink"/>
            <w:color w:val="000000"/>
          </w:rPr>
          <w:t>www.agruber.com</w:t>
        </w:r>
      </w:hyperlink>
      <w:r>
        <w:rPr/>
        <w:t xml:space="preserve"> oder unter </w:t>
      </w:r>
      <w:hyperlink r:id="rId5">
        <w:r>
          <w:rPr>
            <w:rStyle w:val="Hyperlink"/>
            <w:color w:val="000000"/>
          </w:rPr>
          <w:t>www.facebook.com/Gruberthriller</w:t>
        </w:r>
      </w:hyperlink>
      <w:r>
        <w:rPr/>
        <w:t>.</w:t>
      </w:r>
    </w:p>
    <w:p>
      <w:pPr>
        <w:pStyle w:val="Normal"/>
        <w:widowControl w:val="false"/>
        <w:autoSpaceDE w:val="false"/>
        <w:rPr/>
      </w:pPr>
      <w:r>
        <w:rPr>
          <w:rFonts w:cs="Times"/>
          <w:i/>
          <w:iCs/>
          <w:lang w:val="de-DE" w:eastAsia="de-DE"/>
        </w:rPr>
        <w:t>„</w:t>
      </w:r>
      <w:r>
        <w:rPr>
          <w:rFonts w:cs="Times"/>
          <w:i/>
          <w:iCs/>
          <w:lang w:val="de-DE" w:eastAsia="de-DE"/>
        </w:rPr>
        <w:t>Schriftstellerei bedeutet für mich, dass ich interessante Figuren erfinden darf, ohne in der Psychiatrie zu landen – und Menschen auf originelle Weise ermorden kann, ohne im Gefängnis zu landen. Aber sonst bin ich ein netter Kerl“</w:t>
      </w:r>
      <w:r>
        <w:rPr>
          <w:rFonts w:cs="Times"/>
          <w:lang w:val="de-DE" w:eastAsia="de-DE"/>
        </w:rPr>
        <w:t>, so Andreas.</w:t>
      </w:r>
    </w:p>
    <w:p>
      <w:pPr>
        <w:pStyle w:val="Normal"/>
        <w:widowControl w:val="false"/>
        <w:autoSpaceDE w:val="false"/>
        <w:rPr>
          <w:rFonts w:ascii="Cambria" w:hAnsi="Cambria" w:cs="Cambria"/>
        </w:rPr>
      </w:pPr>
      <w:r>
        <w:rPr>
          <w:rFonts w:cs="Times"/>
          <w:lang w:val="de-DE" w:eastAsia="de-DE"/>
        </w:rPr>
        <w:t xml:space="preserve">Gruber begann 1996 mit dem Schreiben und war 1999 mit einer Kurzgeschichte Preisträger des NÖ Donaufestivals. Mittlerweile sind seine Kurzgeschichten in über hundert Anthologien erschienen, liegen als Hörspiel vor oder wurden als Theaterstücke adaptiert. Seine Romane wurden bisher als Übersetzungen in Frankreich, Italien, der Türkei, Brasilien, Russland, Polen, Japan und Korea veröffentlicht. </w:t>
      </w:r>
    </w:p>
    <w:p>
      <w:pPr>
        <w:pStyle w:val="Normal"/>
        <w:rPr/>
      </w:pPr>
      <w:r>
        <w:rPr>
          <w:b/>
        </w:rPr>
        <w:t>- Quartier?</w:t>
      </w:r>
      <w:r>
        <w:rPr/>
        <w:t xml:space="preserve"> Hier muss ich mit Bedauern sagen, dass ich bei der Quartiersuche nicht mehr helfen kann (es gab einige schlechte und finanziell schmerzvolle Erfahrungen für mich). Ein kurzer Blick auf </w:t>
      </w:r>
      <w:r>
        <w:rPr>
          <w:b/>
          <w:bCs/>
        </w:rPr>
        <w:t>www.booking.com</w:t>
      </w:r>
      <w:r>
        <w:rPr/>
        <w:t xml:space="preserve"> zeigt mir, dass in der Stadt Wiener Neustadt Zimmer ab ca. </w:t>
      </w:r>
      <w:r>
        <w:rPr/>
        <w:t>290</w:t>
      </w:r>
      <w:r>
        <w:rPr/>
        <w:t xml:space="preserve"> Euro für </w:t>
      </w:r>
      <w:r>
        <w:rPr/>
        <w:t>fünf</w:t>
      </w:r>
      <w:r>
        <w:rPr/>
        <w:t xml:space="preserve"> Nächte zu haben sind. </w:t>
      </w:r>
      <w:r>
        <w:rPr/>
        <w:t xml:space="preserve">Das nächstgelegene Hotel »Le Parc«, etwa drei Kilometer </w:t>
      </w:r>
      <w:r>
        <w:rPr/>
        <w:t xml:space="preserve">vom Seminarort entfernt (Fahrzeit: ca. </w:t>
      </w:r>
      <w:r>
        <w:rPr/>
        <w:t xml:space="preserve">drei </w:t>
      </w:r>
      <w:r>
        <w:rPr/>
        <w:t xml:space="preserve">Minuten) </w:t>
      </w:r>
      <w:r>
        <w:rPr/>
        <w:t>und von Seminarteilnehmern gerne gebucht</w:t>
      </w:r>
      <w:r>
        <w:rPr/>
        <w:t>, koste</w:t>
      </w:r>
      <w:r>
        <w:rPr/>
        <w:t>t</w:t>
      </w:r>
      <w:r>
        <w:rPr/>
        <w:t xml:space="preserve"> </w:t>
      </w:r>
      <w:r>
        <w:rPr/>
        <w:t>für fünf</w:t>
      </w:r>
      <w:r>
        <w:rPr/>
        <w:t xml:space="preserve"> Übernachtungen </w:t>
      </w:r>
      <w:r>
        <w:rPr/>
        <w:t>etwa 500</w:t>
      </w:r>
      <w:r>
        <w:rPr/>
        <w:t xml:space="preserve"> Euro </w:t>
      </w:r>
      <w:r>
        <w:rPr/>
        <w:t>ohne</w:t>
      </w:r>
      <w:r>
        <w:rPr/>
        <w:t xml:space="preserve"> Frühstück. Gegebenenfalls helfe ich mit einem „Shuttledienst“ </w:t>
      </w:r>
      <w:r>
        <w:rPr/>
        <w:t>zum und vom Hotel aus</w:t>
      </w:r>
      <w:r>
        <w:rPr/>
        <w:t xml:space="preserve">. </w:t>
      </w:r>
    </w:p>
    <w:p>
      <w:pPr>
        <w:pStyle w:val="Normal"/>
        <w:rPr/>
      </w:pPr>
      <w:r>
        <w:rPr>
          <w:b/>
        </w:rPr>
        <w:t xml:space="preserve">Ich muss bitten, dass ihr die Hotelbuchungen selbst vornehmt. </w:t>
      </w:r>
    </w:p>
    <w:p>
      <w:pPr>
        <w:pStyle w:val="Normal"/>
        <w:rPr/>
      </w:pPr>
      <w:r>
        <w:rPr>
          <w:b/>
        </w:rPr>
        <w:t>- Kosten?</w:t>
      </w:r>
      <w:r>
        <w:rPr/>
        <w:t xml:space="preserve"> Das </w:t>
      </w:r>
      <w:r>
        <w:rPr>
          <w:b/>
        </w:rPr>
        <w:t>Seminar</w:t>
      </w:r>
      <w:r>
        <w:rPr/>
        <w:t xml:space="preserve"> </w:t>
      </w:r>
      <w:r>
        <w:rPr>
          <w:b/>
          <w:bCs/>
        </w:rPr>
        <w:t xml:space="preserve">kostet </w:t>
      </w:r>
      <w:r>
        <w:rPr>
          <w:b/>
          <w:bCs/>
        </w:rPr>
        <w:t>720</w:t>
      </w:r>
      <w:r>
        <w:rPr>
          <w:b/>
          <w:bCs/>
        </w:rPr>
        <w:t xml:space="preserve"> </w:t>
      </w:r>
      <w:r>
        <w:rPr>
          <w:b/>
        </w:rPr>
        <w:t xml:space="preserve">Euro </w:t>
      </w:r>
      <w:r>
        <w:rPr/>
        <w:t xml:space="preserve">inkl. Verpflegung. </w:t>
      </w:r>
    </w:p>
    <w:p>
      <w:pPr>
        <w:pStyle w:val="Normal"/>
        <w:rPr/>
      </w:pPr>
      <w:r>
        <w:rPr>
          <w:b/>
        </w:rPr>
        <w:t>Leistungen des Teilnehmers:</w:t>
      </w:r>
      <w:r>
        <w:rPr/>
        <w:t xml:space="preserve"> Ich ersuche dich, bis spätestens </w:t>
      </w:r>
      <w:r>
        <w:rPr>
          <w:b/>
          <w:bCs/>
        </w:rPr>
        <w:t>Ende August 2026</w:t>
      </w:r>
      <w:r>
        <w:rPr/>
        <w:t xml:space="preserve"> eine </w:t>
      </w:r>
      <w:r>
        <w:rPr>
          <w:b/>
        </w:rPr>
        <w:t>sechs- bis zehnseitige</w:t>
      </w:r>
      <w:r>
        <w:rPr/>
        <w:t xml:space="preserve"> </w:t>
      </w:r>
      <w:r>
        <w:rPr>
          <w:b/>
        </w:rPr>
        <w:t>Textprobe</w:t>
      </w:r>
      <w:r>
        <w:rPr/>
        <w:t xml:space="preserve"> an die Adresse </w:t>
      </w:r>
      <w:hyperlink r:id="rId6">
        <w:r>
          <w:rPr>
            <w:rStyle w:val="Hyperlink"/>
            <w:color w:val="000000"/>
          </w:rPr>
          <w:t>scrapid@gmx.at</w:t>
        </w:r>
      </w:hyperlink>
      <w:r>
        <w:rPr/>
        <w:t xml:space="preserve"> zu mailen (</w:t>
      </w:r>
      <w:r>
        <w:rPr>
          <w:b/>
          <w:bCs/>
        </w:rPr>
        <w:t>bitte</w:t>
      </w:r>
      <w:r>
        <w:rPr/>
        <w:t xml:space="preserve"> </w:t>
      </w:r>
      <w:r>
        <w:rPr>
          <w:b/>
        </w:rPr>
        <w:t xml:space="preserve">ausschließlich als .doc </w:t>
      </w:r>
      <w:r>
        <w:rPr>
          <w:b/>
        </w:rPr>
        <w:t>bzw. .docx</w:t>
      </w:r>
      <w:r>
        <w:rPr/>
        <w:t>). Diese sollte in Courier New geschrieben sein, 30 Zeilen à 60 Anschlägen pro Seite. Diese Leseprobe sollte nach Möglichkeit sein:</w:t>
      </w:r>
    </w:p>
    <w:p>
      <w:pPr>
        <w:pStyle w:val="Normal"/>
        <w:numPr>
          <w:ilvl w:val="0"/>
          <w:numId w:val="1"/>
        </w:numPr>
        <w:rPr/>
      </w:pPr>
      <w:r>
        <w:rPr/>
        <w:t xml:space="preserve">der markante Teil eines bestehenden oder in Arbeit befindlichen Romans </w:t>
      </w:r>
    </w:p>
    <w:p>
      <w:pPr>
        <w:pStyle w:val="Normal"/>
        <w:numPr>
          <w:ilvl w:val="0"/>
          <w:numId w:val="1"/>
        </w:numPr>
        <w:rPr/>
      </w:pPr>
      <w:r>
        <w:rPr/>
        <w:t>eine Kurzgeschichte oder ein Teil davon</w:t>
      </w:r>
    </w:p>
    <w:p>
      <w:pPr>
        <w:pStyle w:val="Normal"/>
        <w:numPr>
          <w:ilvl w:val="0"/>
          <w:numId w:val="1"/>
        </w:numPr>
        <w:rPr/>
      </w:pPr>
      <w:r>
        <w:rPr/>
        <w:t>oder ein Exposé zu einer geplanten oder bereits im Entstehen begriffenen Geschichte</w:t>
      </w:r>
    </w:p>
    <w:p>
      <w:pPr>
        <w:pStyle w:val="Normal"/>
        <w:rPr/>
      </w:pPr>
      <w:r>
        <w:rPr/>
        <w:t xml:space="preserve">Ich hätte darüber hinaus gerne ein </w:t>
      </w:r>
      <w:r>
        <w:rPr>
          <w:b/>
        </w:rPr>
        <w:t>Extrablatt</w:t>
      </w:r>
      <w:r>
        <w:rPr/>
        <w:t xml:space="preserve"> mit einer möglichst prägnanten Vorstellung deiner Person – und einer Antwort auf die Frage, was du dir von der Teilnahme am Schreibcamp erhoffst. Dieses Blatt ist ausschließlich für Andreas‘ und meine Vorbereitungsarbeiten gedacht und wird nicht weiterverteilt. </w:t>
      </w:r>
      <w:r>
        <w:rPr/>
        <w:t>Ich bitte auch jene AutorInnen, die schon mal bei einem meiner Seminare  waren, mir dieses Extrablatt zu liefern.</w:t>
      </w:r>
      <w:r>
        <w:rPr/>
        <w:t xml:space="preserve"> </w:t>
      </w:r>
    </w:p>
    <w:p>
      <w:pPr>
        <w:pStyle w:val="Normal"/>
        <w:rPr/>
      </w:pPr>
      <w:r>
        <w:rPr>
          <w:b/>
        </w:rPr>
        <w:t>- Vorarbeiten:</w:t>
      </w:r>
      <w:r>
        <w:rPr/>
        <w:t xml:space="preserve"> Etwa zwei Wochen vor Seminarbeginn wird ein Handout mit den oben genannten Textproben und Exposés aller Teilnehmer ausgeschickt, </w:t>
      </w:r>
      <w:r>
        <w:rPr>
          <w:b/>
          <w:bCs/>
        </w:rPr>
        <w:t>in Form einer elektronischen Datei</w:t>
      </w:r>
      <w:r>
        <w:rPr/>
        <w:t xml:space="preserve">. Diese Datei bitte ich dich auszudrucken, durchzuarbeiten und mit Kommentaren zu versehen. </w:t>
      </w:r>
    </w:p>
    <w:p>
      <w:pPr>
        <w:pStyle w:val="Normal"/>
        <w:rPr/>
      </w:pPr>
      <w:r>
        <w:rPr>
          <w:b/>
        </w:rPr>
        <w:t>- Leistungen des Veranstalters:</w:t>
      </w:r>
      <w:r>
        <w:rPr/>
        <w:t xml:space="preserve"> Neben dem Handout erhältst du eventuell weiterführende Arbeitsblätter. Neben der durchgehenden Betreuung bei der ganztägigen Seminararbeit gibt es ein warmes Mittagessen (</w:t>
      </w:r>
      <w:r>
        <w:rPr>
          <w:b/>
          <w:bCs/>
        </w:rPr>
        <w:t>auf Wunsch auch vegetarisch</w:t>
      </w:r>
      <w:r>
        <w:rPr/>
        <w:t xml:space="preserve">), am Abend eine kalte Platte, zwischendurch Kaffee, Tee, Snacks. Fürs leibliche Wohl wird also gesorgt, die Küche ist ausgezeichnet. </w:t>
        <w:br/>
        <w:t xml:space="preserve">Wenn das Wetter es zulässt, arbeiten wir auf der wunderschönen Terrasse im Freien. Ich stehe so gut es geht und rund um die Uhr für Fragen zur Verfügung. </w:t>
      </w:r>
    </w:p>
    <w:p>
      <w:pPr>
        <w:pStyle w:val="Normal"/>
        <w:rPr/>
      </w:pPr>
      <w:r>
        <w:rPr/>
        <w:t>Dem Seminarraum ist ein Stüberl angeschlossen, in dem wir uns nach getanem Tagwerk gerne zusammensetzen können. Es ist heimelig und bequem, es hat Flair. Die untertags und am Abend konsumierten Getränke (Softdrinks, am Abend womöglich auch das eine oder andere Bier) werden getrennt verrechnet.</w:t>
      </w:r>
    </w:p>
    <w:p>
      <w:pPr>
        <w:pStyle w:val="Normal"/>
        <w:rPr/>
      </w:pPr>
      <w:r>
        <w:rPr>
          <w:b/>
        </w:rPr>
        <w:t>- Sonstiges:</w:t>
      </w:r>
      <w:r>
        <w:rPr/>
        <w:t xml:space="preserve"> Wir werden uns je nach Bedarf und Notwendigkeit einen Halbtag zur individuellen </w:t>
      </w:r>
      <w:r>
        <w:rPr>
          <w:b/>
        </w:rPr>
        <w:t>Freizeitgestaltung</w:t>
      </w:r>
      <w:r>
        <w:rPr/>
        <w:t xml:space="preserve"> freihalten, der zum Üben, aber auch zum Durchatmen genutzt werden kann. Bei </w:t>
      </w:r>
      <w:r>
        <w:rPr>
          <w:bCs/>
        </w:rPr>
        <w:t>Spaziergängen</w:t>
      </w:r>
      <w:r>
        <w:rPr/>
        <w:t>, vielleicht auch bei einem Besuch in Wiener Neustadt. Vor Ort gibt es einen Billard-Tisch</w:t>
      </w:r>
      <w:r>
        <w:rPr>
          <w:bCs/>
        </w:rPr>
        <w:t xml:space="preserve">. </w:t>
      </w:r>
      <w:r>
        <w:br w:type="page"/>
      </w:r>
    </w:p>
    <w:p>
      <w:pPr>
        <w:pStyle w:val="Normal"/>
        <w:rPr/>
      </w:pPr>
      <w:r>
        <w:rPr>
          <w:b/>
          <w:sz w:val="32"/>
          <w:szCs w:val="32"/>
        </w:rPr>
        <w:t xml:space="preserve">Anmeldung für das </w:t>
      </w:r>
      <w:r>
        <w:rPr>
          <w:b/>
          <w:sz w:val="32"/>
          <w:szCs w:val="32"/>
        </w:rPr>
        <w:t>Herbst</w:t>
      </w:r>
      <w:r>
        <w:rPr>
          <w:b/>
          <w:sz w:val="32"/>
          <w:szCs w:val="32"/>
        </w:rPr>
        <w:t>-Schreibcamp 202</w:t>
      </w:r>
      <w:r>
        <w:rPr>
          <w:b/>
          <w:sz w:val="32"/>
          <w:szCs w:val="32"/>
        </w:rPr>
        <w:t>6</w:t>
      </w:r>
    </w:p>
    <w:p>
      <w:pPr>
        <w:pStyle w:val="Normal"/>
        <w:rPr/>
      </w:pPr>
      <w:r>
        <w:rPr>
          <w:sz w:val="28"/>
          <w:szCs w:val="28"/>
        </w:rPr>
        <w:t xml:space="preserve">vom </w:t>
      </w:r>
      <w:r>
        <w:rPr>
          <w:b/>
          <w:bCs/>
          <w:sz w:val="28"/>
          <w:szCs w:val="28"/>
          <w:shd w:fill="auto" w:val="clear"/>
        </w:rPr>
        <w:t>2. – 7. November 2026</w:t>
      </w:r>
    </w:p>
    <w:p>
      <w:pPr>
        <w:pStyle w:val="Normal"/>
        <w:rPr>
          <w:sz w:val="28"/>
          <w:szCs w:val="28"/>
        </w:rPr>
      </w:pPr>
      <w:r>
        <w:rPr>
          <w:sz w:val="28"/>
          <w:szCs w:val="28"/>
        </w:rPr>
      </w:r>
    </w:p>
    <w:p>
      <w:pPr>
        <w:pStyle w:val="Normal"/>
        <w:spacing w:before="0" w:after="0"/>
        <w:rPr>
          <w:sz w:val="28"/>
          <w:szCs w:val="28"/>
        </w:rPr>
      </w:pPr>
      <w:r>
        <w:rPr>
          <w:sz w:val="28"/>
          <w:szCs w:val="28"/>
        </w:rPr>
        <w:t>Ich, ……………………………………………………………………………………………………………………</w:t>
      </w:r>
    </w:p>
    <w:p>
      <w:pPr>
        <w:pStyle w:val="Normal"/>
        <w:rPr>
          <w:sz w:val="24"/>
          <w:szCs w:val="24"/>
        </w:rPr>
      </w:pPr>
      <w:r>
        <w:rPr>
          <w:sz w:val="24"/>
          <w:szCs w:val="24"/>
        </w:rPr>
        <w:tab/>
        <w:t>(Vorname, Nachname)</w:t>
      </w:r>
    </w:p>
    <w:p>
      <w:pPr>
        <w:pStyle w:val="Normal"/>
        <w:rPr>
          <w:sz w:val="28"/>
          <w:szCs w:val="28"/>
        </w:rPr>
      </w:pPr>
      <w:r>
        <w:rPr>
          <w:sz w:val="28"/>
          <w:szCs w:val="28"/>
        </w:rPr>
      </w:r>
    </w:p>
    <w:p>
      <w:pPr>
        <w:pStyle w:val="Normal"/>
        <w:rPr>
          <w:sz w:val="28"/>
          <w:szCs w:val="28"/>
        </w:rPr>
      </w:pPr>
      <w:r>
        <w:rPr>
          <w:sz w:val="28"/>
          <w:szCs w:val="28"/>
        </w:rPr>
        <w:t>wohnhaft in ………………………………………………………………………………………………………</w:t>
      </w:r>
    </w:p>
    <w:p>
      <w:pPr>
        <w:pStyle w:val="Normal"/>
        <w:spacing w:before="0" w:after="0"/>
        <w:rPr>
          <w:sz w:val="28"/>
          <w:szCs w:val="28"/>
        </w:rPr>
      </w:pPr>
      <w:r>
        <w:rPr>
          <w:sz w:val="28"/>
          <w:szCs w:val="28"/>
        </w:rPr>
      </w:r>
    </w:p>
    <w:p>
      <w:pPr>
        <w:pStyle w:val="Normal"/>
        <w:spacing w:before="0" w:after="0"/>
        <w:rPr>
          <w:sz w:val="28"/>
          <w:szCs w:val="28"/>
        </w:rPr>
      </w:pPr>
      <w:r>
        <w:rPr>
          <w:sz w:val="28"/>
          <w:szCs w:val="28"/>
        </w:rPr>
        <w:t>…………………………………………………………………………………………………………………………</w:t>
      </w:r>
      <w:r>
        <w:rPr>
          <w:sz w:val="28"/>
          <w:szCs w:val="28"/>
        </w:rPr>
        <w:t>.</w:t>
      </w:r>
    </w:p>
    <w:p>
      <w:pPr>
        <w:pStyle w:val="Normal"/>
        <w:rPr>
          <w:sz w:val="24"/>
          <w:szCs w:val="24"/>
        </w:rPr>
      </w:pPr>
      <w:r>
        <w:rPr>
          <w:sz w:val="24"/>
          <w:szCs w:val="24"/>
        </w:rPr>
        <w:tab/>
        <w:t>(Straße, PLZ, Ort)</w:t>
      </w:r>
    </w:p>
    <w:p>
      <w:pPr>
        <w:pStyle w:val="Normal"/>
        <w:rPr>
          <w:sz w:val="28"/>
          <w:szCs w:val="28"/>
        </w:rPr>
      </w:pPr>
      <w:r>
        <w:rPr>
          <w:sz w:val="28"/>
          <w:szCs w:val="28"/>
        </w:rPr>
      </w:r>
    </w:p>
    <w:p>
      <w:pPr>
        <w:pStyle w:val="Normal"/>
        <w:rPr>
          <w:sz w:val="28"/>
          <w:szCs w:val="28"/>
        </w:rPr>
      </w:pPr>
      <w:r>
        <w:rPr>
          <w:sz w:val="28"/>
          <w:szCs w:val="28"/>
        </w:rPr>
        <w:t>geboren am ………………………………………………………………………………………………………</w:t>
      </w:r>
    </w:p>
    <w:p>
      <w:pPr>
        <w:pStyle w:val="Normal"/>
        <w:rPr>
          <w:sz w:val="28"/>
          <w:szCs w:val="28"/>
        </w:rPr>
      </w:pPr>
      <w:r>
        <w:rPr>
          <w:sz w:val="28"/>
          <w:szCs w:val="28"/>
        </w:rPr>
      </w:r>
    </w:p>
    <w:p>
      <w:pPr>
        <w:pStyle w:val="Normal"/>
        <w:rPr>
          <w:sz w:val="28"/>
          <w:szCs w:val="28"/>
        </w:rPr>
      </w:pPr>
      <w:r>
        <w:rPr>
          <w:sz w:val="28"/>
          <w:szCs w:val="28"/>
        </w:rPr>
        <w:t>Telefon, E-Mail ………………………………………………………………………………………………</w:t>
      </w:r>
    </w:p>
    <w:p>
      <w:pPr>
        <w:pStyle w:val="Normal"/>
        <w:rPr>
          <w:sz w:val="28"/>
          <w:szCs w:val="28"/>
        </w:rPr>
      </w:pPr>
      <w:r>
        <w:rPr>
          <w:sz w:val="28"/>
          <w:szCs w:val="28"/>
        </w:rPr>
      </w:r>
    </w:p>
    <w:p>
      <w:pPr>
        <w:pStyle w:val="Normal"/>
        <w:rPr>
          <w:sz w:val="28"/>
          <w:szCs w:val="28"/>
        </w:rPr>
      </w:pPr>
      <w:r>
        <w:rPr>
          <w:sz w:val="28"/>
          <w:szCs w:val="28"/>
        </w:rPr>
      </w:r>
    </w:p>
    <w:p>
      <w:pPr>
        <w:pStyle w:val="Normal"/>
        <w:rPr/>
      </w:pPr>
      <w:r>
        <w:rPr>
          <w:sz w:val="28"/>
          <w:szCs w:val="28"/>
        </w:rPr>
        <w:t xml:space="preserve">melde mich hiermit verbindlich zum </w:t>
      </w:r>
      <w:r>
        <w:rPr>
          <w:sz w:val="28"/>
          <w:szCs w:val="28"/>
        </w:rPr>
        <w:t>Herbst</w:t>
      </w:r>
      <w:r>
        <w:rPr>
          <w:sz w:val="28"/>
          <w:szCs w:val="28"/>
        </w:rPr>
        <w:t>-Schreibcamp 202</w:t>
      </w:r>
      <w:r>
        <w:rPr>
          <w:sz w:val="28"/>
          <w:szCs w:val="28"/>
        </w:rPr>
        <w:t>6</w:t>
      </w:r>
      <w:r>
        <w:rPr>
          <w:sz w:val="28"/>
          <w:szCs w:val="28"/>
        </w:rPr>
        <w:t xml:space="preserve"> an. Ich habe die Anmelde- und Seminarbedingungen gelesen und zur Kenntnis genommen.</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pPr>
      <w:r>
        <w:rPr>
          <w:sz w:val="28"/>
          <w:szCs w:val="28"/>
        </w:rPr>
        <w:t>……………………………………………</w:t>
      </w:r>
      <w:r>
        <w:rPr>
          <w:sz w:val="28"/>
          <w:szCs w:val="28"/>
        </w:rPr>
        <w:t>.</w:t>
        <w:tab/>
        <w:tab/>
        <w:tab/>
        <w:t>………………………………………………….</w:t>
      </w:r>
    </w:p>
    <w:p>
      <w:pPr>
        <w:pStyle w:val="Normal"/>
        <w:rPr/>
      </w:pPr>
      <w:r>
        <w:rPr/>
        <w:t>(Ort, Datum)</w:t>
        <w:tab/>
        <w:tab/>
        <w:tab/>
        <w:tab/>
        <w:tab/>
        <w:tab/>
        <w:t>(Unterschrift)</w:t>
      </w:r>
    </w:p>
    <w:p>
      <w:pPr>
        <w:pStyle w:val="Normal"/>
        <w:rPr>
          <w:sz w:val="28"/>
          <w:szCs w:val="28"/>
        </w:rPr>
      </w:pPr>
      <w:r>
        <w:rPr>
          <w:sz w:val="28"/>
          <w:szCs w:val="28"/>
        </w:rPr>
      </w:r>
      <w:r>
        <w:br w:type="page"/>
      </w:r>
    </w:p>
    <w:p>
      <w:pPr>
        <w:pStyle w:val="Normal"/>
        <w:rPr>
          <w:sz w:val="28"/>
          <w:szCs w:val="28"/>
        </w:rPr>
      </w:pPr>
      <w:r>
        <w:rPr>
          <w:sz w:val="28"/>
          <w:szCs w:val="28"/>
        </w:rPr>
      </w:r>
    </w:p>
    <w:p>
      <w:pPr>
        <w:pStyle w:val="Normal"/>
        <w:rPr/>
      </w:pPr>
      <w:r>
        <w:rPr/>
        <w:t xml:space="preserve">Mit meiner Unterschrift nehme ich folgende </w:t>
      </w:r>
      <w:r>
        <w:rPr>
          <w:b/>
        </w:rPr>
        <w:t>Anmelde- und Seminarbedingungen</w:t>
      </w:r>
      <w:r>
        <w:rPr/>
        <w:t xml:space="preserve"> zur Kenntnis:</w:t>
      </w:r>
    </w:p>
    <w:p>
      <w:pPr>
        <w:pStyle w:val="Normal"/>
        <w:rPr/>
      </w:pPr>
      <w:r>
        <w:rPr/>
        <w:t xml:space="preserve">1. Veranstalter des „Schreibcamp </w:t>
      </w:r>
      <w:r>
        <w:rPr/>
        <w:t>Herbst 2026</w:t>
      </w:r>
      <w:r>
        <w:rPr/>
        <w:t xml:space="preserve">“ in Wiener Neustadt ist Michael Marcus Thurner, </w:t>
      </w:r>
      <w:r>
        <w:rPr/>
        <w:t>Neubaugasse 8/9</w:t>
      </w:r>
      <w:r>
        <w:rPr/>
        <w:t>, A-1</w:t>
      </w:r>
      <w:r>
        <w:rPr/>
        <w:t>0</w:t>
      </w:r>
      <w:r>
        <w:rPr/>
        <w:t>70 Wien.</w:t>
      </w:r>
    </w:p>
    <w:p>
      <w:pPr>
        <w:pStyle w:val="Normal"/>
        <w:rPr/>
      </w:pPr>
      <w:r>
        <w:rPr/>
        <w:t xml:space="preserve">2. Die Gebühr für das </w:t>
      </w:r>
      <w:r>
        <w:rPr/>
        <w:t>Herbst</w:t>
      </w:r>
      <w:r>
        <w:rPr/>
        <w:t>-Schreibcamp 202</w:t>
      </w:r>
      <w:r>
        <w:rPr/>
        <w:t>6</w:t>
      </w:r>
      <w:r>
        <w:rPr/>
        <w:t xml:space="preserve"> beträgt € </w:t>
      </w:r>
      <w:r>
        <w:rPr/>
        <w:t>720</w:t>
      </w:r>
      <w:r>
        <w:rPr/>
        <w:t xml:space="preserve">,-- (pro Person, incl. MwSt). </w:t>
      </w:r>
    </w:p>
    <w:p>
      <w:pPr>
        <w:pStyle w:val="Normal"/>
        <w:rPr/>
      </w:pPr>
      <w:r>
        <w:rPr/>
        <w:t xml:space="preserve">3. Mit der Unterschrift und der Mail-Versendung an den Veranstaltungsleiter, Michael M. Thurner, </w:t>
      </w:r>
      <w:r>
        <w:rPr/>
        <w:t>Neubaugasse 8/9, 10</w:t>
      </w:r>
      <w:r>
        <w:rPr/>
        <w:t xml:space="preserve">70 Wien, </w:t>
      </w:r>
      <w:r>
        <w:rPr>
          <w:b/>
          <w:bCs/>
        </w:rPr>
        <w:t xml:space="preserve">wird eine Anzahlung in der Höhe von € </w:t>
      </w:r>
      <w:r>
        <w:rPr>
          <w:b/>
          <w:bCs/>
        </w:rPr>
        <w:t>300</w:t>
      </w:r>
      <w:r>
        <w:rPr>
          <w:b/>
          <w:bCs/>
        </w:rPr>
        <w:t>,-- fällig</w:t>
      </w:r>
      <w:r>
        <w:rPr/>
        <w:t xml:space="preserve">. </w:t>
      </w:r>
    </w:p>
    <w:p>
      <w:pPr>
        <w:pStyle w:val="Normal"/>
        <w:rPr/>
      </w:pPr>
      <w:r>
        <w:rPr/>
        <w:t>Die Überweisung hat auf folgendes Konto zu erfolgen: IBAN: AT91 1200 0505 1066 0901, Empfänger Michael Marcus Thurner.</w:t>
      </w:r>
    </w:p>
    <w:p>
      <w:pPr>
        <w:pStyle w:val="Normal"/>
        <w:rPr/>
      </w:pPr>
      <w:r>
        <w:rPr/>
        <w:t xml:space="preserve">4. Die Restzahlung in der Höhe von </w:t>
      </w:r>
      <w:r>
        <w:rPr>
          <w:b/>
          <w:bCs/>
        </w:rPr>
        <w:t xml:space="preserve">€ </w:t>
      </w:r>
      <w:r>
        <w:rPr>
          <w:b/>
          <w:bCs/>
        </w:rPr>
        <w:t>420</w:t>
      </w:r>
      <w:r>
        <w:rPr>
          <w:b/>
          <w:bCs/>
        </w:rPr>
        <w:t>,--</w:t>
      </w:r>
      <w:r>
        <w:rPr/>
        <w:t xml:space="preserve"> hat zwei Wochen vor Seminarbeginn (</w:t>
      </w:r>
      <w:r>
        <w:rPr>
          <w:shd w:fill="auto" w:val="clear"/>
        </w:rPr>
        <w:t>18</w:t>
      </w:r>
      <w:r>
        <w:rPr>
          <w:shd w:fill="auto" w:val="clear"/>
        </w:rPr>
        <w:t>. Oktober 2026</w:t>
      </w:r>
      <w:r>
        <w:rPr/>
        <w:t xml:space="preserve">) </w:t>
      </w:r>
      <w:r>
        <w:rPr/>
        <w:t>per Überweisung</w:t>
      </w:r>
      <w:r>
        <w:rPr/>
        <w:t xml:space="preserve"> oder spätestens zu Seminarbeginn </w:t>
      </w:r>
      <w:r>
        <w:rPr/>
        <w:t xml:space="preserve">in bar </w:t>
      </w:r>
      <w:r>
        <w:rPr/>
        <w:t>zu erfolgen.</w:t>
      </w:r>
    </w:p>
    <w:p>
      <w:pPr>
        <w:pStyle w:val="Normal"/>
        <w:rPr/>
      </w:pPr>
      <w:r>
        <w:rPr/>
        <w:t>5. Der Seminarteilnehmer ist berechtigt, diese Vereinbarung innerhalb von sieben Tagen nach Vertragsabschluss zu widerrufen.</w:t>
      </w:r>
    </w:p>
    <w:p>
      <w:pPr>
        <w:pStyle w:val="Normal"/>
        <w:rPr/>
      </w:pPr>
      <w:r>
        <w:rPr/>
        <w:t xml:space="preserve">6. Eine Stornierung der Teilnahme ist bis einschließlich </w:t>
      </w:r>
      <w:r>
        <w:rPr/>
        <w:t>31. Juli 2026</w:t>
      </w:r>
      <w:r>
        <w:rPr/>
        <w:t xml:space="preserve"> kostenfrei möglich. Erfolgt die Stornierung bis einschließlich </w:t>
      </w:r>
      <w:r>
        <w:rPr/>
        <w:t>30. September 2026</w:t>
      </w:r>
      <w:r>
        <w:rPr/>
        <w:t xml:space="preserve"> beträgt die Stornogebühr € </w:t>
      </w:r>
      <w:r>
        <w:rPr/>
        <w:t>200</w:t>
      </w:r>
      <w:r>
        <w:rPr/>
        <w:t>,-. Bei einer Stornierung danach wird der gesamte Kursbeitrag in Rechnung gestellt.</w:t>
      </w:r>
    </w:p>
    <w:p>
      <w:pPr>
        <w:pStyle w:val="Normal"/>
        <w:rPr/>
      </w:pPr>
      <w:r>
        <w:rPr/>
        <w:t xml:space="preserve">7. Der Veranstalter ist berechtigt, das Seminar aufgrund höherer Gewalt oder aus wichtigem Grund (z.B. Erkrankung des Seminarleiters, zu wenige Anmeldungen, </w:t>
      </w:r>
      <w:r>
        <w:rPr/>
        <w:t>höhere Gewalt</w:t>
      </w:r>
      <w:r>
        <w:rPr/>
        <w:t>) kurzfristig abzusagen. In diesem Fall werden bereits geleistete Anzahlungen vollständig zurückbezahlt. Weitere Ansprüche können gegen den Veranstalter nicht geltend gemacht werden.</w:t>
      </w:r>
    </w:p>
    <w:p>
      <w:pPr>
        <w:pStyle w:val="Normal"/>
        <w:rPr/>
      </w:pPr>
      <w:r>
        <w:rPr/>
        <w:t>8. Erfüllungs- und Zahlungsort ist Wien. Ausschließlicher Gerichtsstand ist Wien.</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spacing w:before="0" w:after="200"/>
        <w:rPr/>
      </w:pPr>
      <w:r>
        <w:rPr/>
        <w:t>Für den Inhalt verantwortlich: Michael Marcus Thurner, 1</w:t>
      </w:r>
      <w:r>
        <w:rPr/>
        <w:t>0</w:t>
      </w:r>
      <w:r>
        <w:rPr/>
        <w:t>70 Wien</w:t>
      </w:r>
    </w:p>
    <w:sectPr>
      <w:type w:val="nextPage"/>
      <w:pgSz w:w="11906" w:h="16838"/>
      <w:pgMar w:left="1417" w:right="1417" w:gutter="0" w:header="0" w:top="141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0" w:characterSet="windows-1252"/>
    <w:family w:val="swiss"/>
    <w:pitch w:val="variable"/>
  </w:font>
  <w:font w:name="Symbol">
    <w:charset w:val="02"/>
    <w:family w:val="decorative"/>
    <w:pitch w:val="variable"/>
  </w:font>
  <w:font w:name="Courier New">
    <w:charset w:val="00" w:characterSet="windows-1252"/>
    <w:family w:val="modern"/>
    <w:pitch w:val="default"/>
  </w:font>
  <w:font w:name="Wingdings">
    <w:charset w:val="00" w:characterSet="windows-1252"/>
    <w:family w:val="decorative"/>
    <w:pitch w:val="variable"/>
  </w:font>
  <w:font w:name="Tahoma">
    <w:charset w:val="00" w:characterSet="windows-1252"/>
    <w:family w:val="swiss"/>
    <w:pitch w:val="variable"/>
  </w:font>
  <w:font w:name="Liberation Sans">
    <w:altName w:val="Arial"/>
    <w:charset w:val="01" w:characterSet="utf-8"/>
    <w:family w:val="swiss"/>
    <w:pitch w:val="variable"/>
  </w:font>
  <w:font w:name="Cambria">
    <w:charset w:val="00" w:characterSet="windows-1252"/>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3"/>
      <w:numFmt w:val="bullet"/>
      <w:lvlText w:val="-"/>
      <w:lvlJc w:val="start"/>
      <w:pPr>
        <w:tabs>
          <w:tab w:val="num" w:pos="0"/>
        </w:tabs>
        <w:ind w:start="720" w:hanging="360"/>
      </w:pPr>
      <w:rPr>
        <w:rFonts w:ascii="Calibri" w:hAnsi="Calibri" w:cs="Calibri"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708"/>
  <w:autoHyphenation w:val="true"/>
  <w:hyphenationZone w:val="0"/>
  <w:compat>
    <w:compatSetting w:name="compatibilityMode" w:uri="http://schemas.microsoft.com/office/word" w:val="1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sz w:val="24"/>
        <w:szCs w:val="24"/>
        <w:lang w:val="de-AT" w:eastAsia="zh-CN" w:bidi="hi-IN"/>
      </w:rPr>
    </w:rPrDefault>
    <w:pPrDefault>
      <w:pPr>
        <w:suppressAutoHyphens w:val="true"/>
      </w:pPr>
    </w:pPrDefault>
  </w:docDefaults>
  <w:style w:type="paragraph" w:styleId="Normal">
    <w:name w:val="Normal"/>
    <w:qFormat/>
    <w:pPr>
      <w:widowControl/>
      <w:bidi w:val="0"/>
      <w:spacing w:lineRule="auto" w:line="276" w:before="0" w:after="200"/>
    </w:pPr>
    <w:rPr>
      <w:rFonts w:ascii="Calibri" w:hAnsi="Calibri" w:eastAsia="Calibri" w:cs="Times New Roman"/>
      <w:color w:val="auto"/>
      <w:sz w:val="22"/>
      <w:szCs w:val="22"/>
      <w:lang w:val="de-AT" w:bidi="ar-SA" w:eastAsia="zh-CN"/>
    </w:rPr>
  </w:style>
  <w:style w:type="character" w:styleId="WW8Num1z0">
    <w:name w:val="WW8Num1z0"/>
    <w:qFormat/>
    <w:rPr>
      <w:rFonts w:ascii="Symbol" w:hAnsi="Symbol" w:cs="Symbol"/>
    </w:rPr>
  </w:style>
  <w:style w:type="character" w:styleId="WW8Num1z2">
    <w:name w:val="WW8Num1z2"/>
    <w:qFormat/>
    <w:rPr>
      <w:rFonts w:ascii="Courier New" w:hAnsi="Courier New" w:cs="Courier New"/>
    </w:rPr>
  </w:style>
  <w:style w:type="character" w:styleId="WW8Num1z3">
    <w:name w:val="WW8Num1z3"/>
    <w:qFormat/>
    <w:rPr>
      <w:rFonts w:ascii="Wingdings" w:hAnsi="Wingdings" w:cs="Wingdings"/>
    </w:rPr>
  </w:style>
  <w:style w:type="character" w:styleId="WW8Num2z0">
    <w:name w:val="WW8Num2z0"/>
    <w:qFormat/>
    <w:rPr>
      <w:rFonts w:ascii="Calibri" w:hAnsi="Calibri" w:eastAsia="Calibri"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Absatz-Standardschriftart">
    <w:name w:val="Absatz-Standardschriftart"/>
    <w:qFormat/>
    <w:rPr/>
  </w:style>
  <w:style w:type="character" w:styleId="Hyperlink">
    <w:name w:val="Hyperlink"/>
    <w:rPr>
      <w:color w:val="0000FF"/>
      <w:u w:val="single"/>
    </w:rPr>
  </w:style>
  <w:style w:type="character" w:styleId="SprechblasentextZchn">
    <w:name w:val="Sprechblasentext Zchn"/>
    <w:qFormat/>
    <w:rPr>
      <w:rFonts w:ascii="Tahoma" w:hAnsi="Tahoma" w:cs="Tahoma"/>
      <w:sz w:val="16"/>
      <w:szCs w:val="16"/>
    </w:rPr>
  </w:style>
  <w:style w:type="character" w:styleId="FollowedHyperlink">
    <w:name w:val="FollowedHyperlink"/>
    <w:rPr>
      <w:color w:val="800080"/>
      <w:u w:val="single"/>
    </w:rPr>
  </w:style>
  <w:style w:type="paragraph" w:styleId="berschrift">
    <w:name w:val="Überschrift"/>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Verzeichnis">
    <w:name w:val="Verzeichnis"/>
    <w:basedOn w:val="Normal"/>
    <w:qFormat/>
    <w:pPr>
      <w:suppressLineNumbers/>
    </w:pPr>
    <w:rPr>
      <w:rFonts w:cs="Arial Unicode MS"/>
    </w:rPr>
  </w:style>
  <w:style w:type="paragraph" w:styleId="Sprechblasentext">
    <w:name w:val="Sprechblasentext"/>
    <w:basedOn w:val="Normal"/>
    <w:qFormat/>
    <w:pPr>
      <w:spacing w:lineRule="auto" w:line="240" w:before="0" w:after="0"/>
    </w:pPr>
    <w:rPr>
      <w:rFonts w:ascii="Tahoma" w:hAnsi="Tahoma" w:cs="Tahoma"/>
      <w:sz w:val="16"/>
      <w:szCs w:val="16"/>
      <w:lang w:val="de-AT"/>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westernstar.at/" TargetMode="External"/><Relationship Id="rId3" Type="http://schemas.openxmlformats.org/officeDocument/2006/relationships/hyperlink" Target="https://www.facebook.com/michaelmarcus.thurner" TargetMode="External"/><Relationship Id="rId4" Type="http://schemas.openxmlformats.org/officeDocument/2006/relationships/hyperlink" Target="http://www.agruber.com/" TargetMode="External"/><Relationship Id="rId5" Type="http://schemas.openxmlformats.org/officeDocument/2006/relationships/hyperlink" Target="http://www.facebook.com/Gruberthriller" TargetMode="External"/><Relationship Id="rId6" Type="http://schemas.openxmlformats.org/officeDocument/2006/relationships/hyperlink" Target="mailto:scrapid@gmx.at"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241</TotalTime>
  <Application>LibreOffice/25.8.4.2$MacOSX_AARCH64 LibreOffice_project/290daaa01b999472f0c7a3890eb6a550fd74c6df</Application>
  <AppVersion>15.0000</AppVersion>
  <Pages>6</Pages>
  <Words>1927</Words>
  <Characters>11762</Characters>
  <CharactersWithSpaces>13674</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2023-10-08T11:24:00Z</dcterms:created>
  <dc:creator>MMT</dc:creator>
  <dc:description/>
  <cp:keywords/>
  <dc:language>de-AT</dc:language>
  <cp:lastModifiedBy/>
  <cp:lastPrinted>2016-08-24T17:44:00Z</cp:lastPrinted>
  <dcterms:modified xsi:type="dcterms:W3CDTF">2026-01-28T19:43:59Z</dcterms:modified>
  <cp:revision>8</cp:revision>
  <dc:subject/>
  <dc:title/>
</cp:coreProperties>
</file>